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E8CF2" w14:textId="77777777" w:rsidR="00662A48" w:rsidRDefault="00662A48" w:rsidP="00662A48">
      <w:pPr>
        <w:spacing w:after="120"/>
        <w:jc w:val="right"/>
        <w:rPr>
          <w:rFonts w:ascii="Calibri" w:hAnsi="Calibri"/>
          <w:iCs/>
          <w:sz w:val="20"/>
        </w:rPr>
      </w:pPr>
    </w:p>
    <w:p w14:paraId="79DE4407" w14:textId="132F159B" w:rsidR="002C507E" w:rsidRPr="00662A48" w:rsidRDefault="000731A4" w:rsidP="00662A48">
      <w:pPr>
        <w:spacing w:after="120"/>
        <w:jc w:val="right"/>
        <w:rPr>
          <w:rFonts w:ascii="Calibri" w:hAnsi="Calibri"/>
          <w:iCs/>
          <w:sz w:val="20"/>
        </w:rPr>
      </w:pPr>
      <w:r w:rsidRPr="00662A48">
        <w:rPr>
          <w:rFonts w:ascii="Calibri" w:hAnsi="Calibri"/>
          <w:iCs/>
          <w:sz w:val="20"/>
        </w:rPr>
        <w:t xml:space="preserve"> </w:t>
      </w:r>
      <w:r w:rsidR="00662A48" w:rsidRPr="00662A48">
        <w:rPr>
          <w:rFonts w:ascii="Calibri" w:hAnsi="Calibri"/>
          <w:iCs/>
          <w:sz w:val="20"/>
        </w:rPr>
        <w:t xml:space="preserve">Warszawa, </w:t>
      </w:r>
      <w:r w:rsidR="00634658">
        <w:rPr>
          <w:rFonts w:ascii="Calibri" w:hAnsi="Calibri"/>
          <w:iCs/>
          <w:sz w:val="20"/>
        </w:rPr>
        <w:t>11</w:t>
      </w:r>
      <w:bookmarkStart w:id="0" w:name="_GoBack"/>
      <w:bookmarkEnd w:id="0"/>
      <w:r w:rsidR="00A40F12">
        <w:rPr>
          <w:rFonts w:ascii="Calibri" w:hAnsi="Calibri"/>
          <w:iCs/>
          <w:sz w:val="20"/>
        </w:rPr>
        <w:t>.06</w:t>
      </w:r>
      <w:r w:rsidR="00C62ECC">
        <w:rPr>
          <w:rFonts w:ascii="Calibri" w:hAnsi="Calibri"/>
          <w:iCs/>
          <w:sz w:val="20"/>
        </w:rPr>
        <w:t>.</w:t>
      </w:r>
      <w:r w:rsidR="00662A48" w:rsidRPr="00662A48">
        <w:rPr>
          <w:rFonts w:ascii="Calibri" w:hAnsi="Calibri"/>
          <w:iCs/>
          <w:sz w:val="20"/>
        </w:rPr>
        <w:t>202</w:t>
      </w:r>
      <w:r w:rsidR="00E44173">
        <w:rPr>
          <w:rFonts w:ascii="Calibri" w:hAnsi="Calibri"/>
          <w:iCs/>
          <w:sz w:val="20"/>
        </w:rPr>
        <w:t>1</w:t>
      </w:r>
      <w:r w:rsidR="00662A48" w:rsidRPr="00662A48">
        <w:rPr>
          <w:rFonts w:ascii="Calibri" w:hAnsi="Calibri"/>
          <w:iCs/>
          <w:sz w:val="20"/>
        </w:rPr>
        <w:t xml:space="preserve"> r.</w:t>
      </w:r>
    </w:p>
    <w:p w14:paraId="7860888A" w14:textId="77777777" w:rsidR="00BC3136" w:rsidRDefault="00C706BC" w:rsidP="00BC3136">
      <w:pPr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Informacja prasowa</w:t>
      </w:r>
    </w:p>
    <w:p w14:paraId="3F021A6C" w14:textId="77777777" w:rsidR="00662A48" w:rsidRDefault="00662A48" w:rsidP="00BC3136">
      <w:pPr>
        <w:spacing w:after="120"/>
        <w:rPr>
          <w:rFonts w:ascii="Calibri" w:hAnsi="Calibri"/>
          <w:b/>
          <w:sz w:val="22"/>
          <w:szCs w:val="22"/>
        </w:rPr>
      </w:pPr>
    </w:p>
    <w:p w14:paraId="3DCD78B0" w14:textId="2ACF100C" w:rsidR="0031096E" w:rsidRDefault="005B437A" w:rsidP="0031096E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Gorący maj… jedynie na rynk</w:t>
      </w:r>
      <w:r w:rsidR="006D7BED">
        <w:rPr>
          <w:rFonts w:ascii="Calibri" w:hAnsi="Calibri"/>
          <w:b/>
        </w:rPr>
        <w:t>ach</w:t>
      </w:r>
      <w:r>
        <w:rPr>
          <w:rFonts w:ascii="Calibri" w:hAnsi="Calibri"/>
          <w:b/>
        </w:rPr>
        <w:t xml:space="preserve"> finansowy</w:t>
      </w:r>
      <w:r w:rsidR="006D7BED">
        <w:rPr>
          <w:rFonts w:ascii="Calibri" w:hAnsi="Calibri"/>
          <w:b/>
        </w:rPr>
        <w:t>ch</w:t>
      </w:r>
      <w:r>
        <w:rPr>
          <w:rFonts w:ascii="Calibri" w:hAnsi="Calibri"/>
          <w:b/>
        </w:rPr>
        <w:t xml:space="preserve"> </w:t>
      </w:r>
      <w:r w:rsidR="00F01D48">
        <w:rPr>
          <w:rFonts w:ascii="Calibri" w:hAnsi="Calibri"/>
          <w:b/>
        </w:rPr>
        <w:t xml:space="preserve"> </w:t>
      </w:r>
    </w:p>
    <w:p w14:paraId="73F1C210" w14:textId="2ED882B2" w:rsidR="00FF25C7" w:rsidRDefault="005B437A" w:rsidP="00F618DC">
      <w:pPr>
        <w:snapToGrid w:val="0"/>
        <w:spacing w:before="120" w:after="12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Rosnące ce</w:t>
      </w:r>
      <w:r w:rsidR="009C1361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ny złota, załamanie giełdy </w:t>
      </w:r>
      <w:proofErr w:type="spellStart"/>
      <w:r w:rsidR="009C1361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kryp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t</w:t>
      </w:r>
      <w:r w:rsidR="009C1361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o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walut</w:t>
      </w:r>
      <w:proofErr w:type="spellEnd"/>
      <w:r w:rsidR="00EC46A3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,</w:t>
      </w:r>
      <w:r w:rsidR="00F618DC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</w:t>
      </w:r>
      <w:r w:rsidR="00F618DC" w:rsidRPr="00F618DC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słaboś</w:t>
      </w:r>
      <w:r w:rsidR="007329AB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ć</w:t>
      </w:r>
      <w:r w:rsidR="00F618DC" w:rsidRPr="00F618DC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dolara amerykańskiego</w:t>
      </w:r>
      <w:r w:rsidR="00EC46A3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</w:t>
      </w:r>
      <w:r w:rsidR="00F618DC" w:rsidRPr="00F618DC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oraz narastając</w:t>
      </w:r>
      <w:r w:rsidR="00F618DC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a</w:t>
      </w:r>
      <w:r w:rsidR="00F618DC" w:rsidRPr="00F618DC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presj</w:t>
      </w:r>
      <w:r w:rsidR="00F618DC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a</w:t>
      </w:r>
      <w:r w:rsidR="00F618DC" w:rsidRPr="00F618DC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inflacyjn</w:t>
      </w:r>
      <w:r w:rsidR="00F618DC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a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to jedynie </w:t>
      </w:r>
      <w:r w:rsidR="00EC46A3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niektóre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ze składowych wydarzeń na rynku finansowym w maju br. Pomimo wygasającej pandemii jej skutki nadal można zaobserwować na notowaniach niektórych giełd. C</w:t>
      </w:r>
      <w:r w:rsidR="00880A98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o najbardziej zaskoczyło inwestorów</w:t>
      </w:r>
      <w:r w:rsidR="007329AB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w minionym miesiącu</w:t>
      </w:r>
      <w:r w:rsidR="00880A98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? Czy największa burza już za nami? </w:t>
      </w:r>
    </w:p>
    <w:p w14:paraId="3216C507" w14:textId="286F7C6C" w:rsidR="00880A98" w:rsidRDefault="00880A98" w:rsidP="00F618DC">
      <w:pPr>
        <w:snapToGrid w:val="0"/>
        <w:spacing w:before="120" w:after="12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Złota hossa</w:t>
      </w:r>
    </w:p>
    <w:p w14:paraId="3A83692B" w14:textId="66E3BFA6" w:rsidR="00880A98" w:rsidRDefault="00880A98" w:rsidP="00F618DC">
      <w:pPr>
        <w:snapToGrid w:val="0"/>
        <w:spacing w:before="120" w:after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  <w:szCs w:val="22"/>
        </w:rPr>
        <w:t>W</w:t>
      </w:r>
      <w:r w:rsidRPr="00880A98">
        <w:rPr>
          <w:rFonts w:asciiTheme="minorHAnsi" w:eastAsia="Calibri" w:hAnsiTheme="minorHAnsi" w:cs="Calibri"/>
          <w:color w:val="000000"/>
          <w:sz w:val="22"/>
          <w:szCs w:val="22"/>
        </w:rPr>
        <w:t xml:space="preserve"> maju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br.</w:t>
      </w:r>
      <w:r w:rsidRPr="00880A98">
        <w:rPr>
          <w:rFonts w:asciiTheme="minorHAnsi" w:eastAsia="Calibri" w:hAnsiTheme="minorHAnsi" w:cs="Calibri"/>
          <w:color w:val="000000"/>
          <w:sz w:val="22"/>
          <w:szCs w:val="22"/>
        </w:rPr>
        <w:t xml:space="preserve"> złoto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ponownie </w:t>
      </w:r>
      <w:r w:rsidR="009D0885" w:rsidRPr="009D0885">
        <w:rPr>
          <w:rFonts w:asciiTheme="minorHAnsi" w:eastAsia="Calibri" w:hAnsiTheme="minorHAnsi" w:cs="Calibri"/>
          <w:color w:val="000000"/>
          <w:sz w:val="22"/>
          <w:szCs w:val="22"/>
        </w:rPr>
        <w:t>mocniej błysnęło blaskiem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.</w:t>
      </w:r>
      <w:r w:rsidRPr="00880A98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N</w:t>
      </w:r>
      <w:r w:rsidRPr="00880A98">
        <w:rPr>
          <w:rFonts w:asciiTheme="minorHAnsi" w:eastAsia="Calibri" w:hAnsiTheme="minorHAnsi" w:cs="Calibri"/>
          <w:color w:val="000000"/>
          <w:sz w:val="22"/>
          <w:szCs w:val="22"/>
        </w:rPr>
        <w:t>a przestrzeni całego miesiąca kruszec korzystał ze sprzyjającego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mu środowiska</w:t>
      </w:r>
      <w:r w:rsidR="007329AB">
        <w:rPr>
          <w:rFonts w:asciiTheme="minorHAnsi" w:eastAsia="Calibri" w:hAnsiTheme="minorHAnsi" w:cs="Calibri"/>
          <w:color w:val="000000"/>
          <w:sz w:val="22"/>
          <w:szCs w:val="22"/>
        </w:rPr>
        <w:t xml:space="preserve"> kapitałowego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. </w:t>
      </w:r>
      <w:r w:rsidR="007329AB">
        <w:rPr>
          <w:rFonts w:asciiTheme="minorHAnsi" w:eastAsia="Calibri" w:hAnsiTheme="minorHAnsi" w:cs="Calibri"/>
          <w:color w:val="000000"/>
          <w:sz w:val="22"/>
          <w:szCs w:val="22"/>
        </w:rPr>
        <w:t>„Król metali”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w analizowanym miesiącu</w:t>
      </w:r>
      <w:r w:rsidRPr="00880A98">
        <w:rPr>
          <w:rFonts w:asciiTheme="minorHAnsi" w:eastAsia="Calibri" w:hAnsiTheme="minorHAnsi" w:cs="Calibri"/>
          <w:color w:val="000000"/>
          <w:sz w:val="22"/>
          <w:szCs w:val="22"/>
        </w:rPr>
        <w:t xml:space="preserve"> odnotował największy miesięczny wzrost od lipca ubiegłego roku.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Wpływ na to miały m.in. </w:t>
      </w:r>
      <w:r w:rsidRPr="00880A98">
        <w:rPr>
          <w:rFonts w:asciiTheme="minorHAnsi" w:eastAsia="Calibri" w:hAnsiTheme="minorHAnsi" w:cs="Calibri"/>
          <w:color w:val="000000"/>
          <w:sz w:val="22"/>
          <w:szCs w:val="22"/>
        </w:rPr>
        <w:t xml:space="preserve">rosnące rentowności amerykańskich Treasuries i mocniejszy dolar.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Istotne</w:t>
      </w:r>
      <w:r w:rsidR="007329AB">
        <w:rPr>
          <w:rFonts w:asciiTheme="minorHAnsi" w:eastAsia="Calibri" w:hAnsiTheme="minorHAnsi" w:cs="Calibri"/>
          <w:color w:val="000000"/>
          <w:sz w:val="22"/>
          <w:szCs w:val="22"/>
        </w:rPr>
        <w:t>go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znaczeni</w:t>
      </w:r>
      <w:r w:rsidR="007329AB">
        <w:rPr>
          <w:rFonts w:asciiTheme="minorHAnsi" w:eastAsia="Calibri" w:hAnsiTheme="minorHAnsi" w:cs="Calibri"/>
          <w:color w:val="000000"/>
          <w:sz w:val="22"/>
          <w:szCs w:val="22"/>
        </w:rPr>
        <w:t>a nabrała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również </w:t>
      </w:r>
      <w:r w:rsidRPr="00880A98">
        <w:rPr>
          <w:rFonts w:asciiTheme="minorHAnsi" w:eastAsia="Calibri" w:hAnsiTheme="minorHAnsi" w:cs="Calibri"/>
          <w:color w:val="000000"/>
          <w:sz w:val="22"/>
          <w:szCs w:val="22"/>
        </w:rPr>
        <w:t>nasilając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a</w:t>
      </w:r>
      <w:r w:rsidRPr="00880A98">
        <w:rPr>
          <w:rFonts w:asciiTheme="minorHAnsi" w:eastAsia="Calibri" w:hAnsiTheme="minorHAnsi" w:cs="Calibri"/>
          <w:color w:val="000000"/>
          <w:sz w:val="22"/>
          <w:szCs w:val="22"/>
        </w:rPr>
        <w:t xml:space="preserve"> się presj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a</w:t>
      </w:r>
      <w:r w:rsidRPr="00880A98">
        <w:rPr>
          <w:rFonts w:asciiTheme="minorHAnsi" w:eastAsia="Calibri" w:hAnsiTheme="minorHAnsi" w:cs="Calibri"/>
          <w:color w:val="000000"/>
          <w:sz w:val="22"/>
          <w:szCs w:val="22"/>
        </w:rPr>
        <w:t xml:space="preserve"> inflacyjn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a.</w:t>
      </w:r>
      <w:r w:rsidR="00F618DC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="00F618DC" w:rsidRPr="00F618DC">
        <w:rPr>
          <w:rFonts w:asciiTheme="minorHAnsi" w:eastAsia="Calibri" w:hAnsiTheme="minorHAnsi" w:cs="Calibri"/>
          <w:color w:val="000000"/>
          <w:sz w:val="22"/>
          <w:szCs w:val="22"/>
        </w:rPr>
        <w:t>Świadczą o tym chociażby ostatnie dane zza oceanu, zgodnie z którymi inflacja w USA wzrosła do najwyższego poziomu od 2008 roku.</w:t>
      </w:r>
      <w:r w:rsidR="00F618DC">
        <w:rPr>
          <w:rFonts w:asciiTheme="minorHAnsi" w:eastAsia="Calibri" w:hAnsiTheme="minorHAnsi" w:cs="Calibri"/>
          <w:color w:val="000000"/>
          <w:sz w:val="22"/>
          <w:szCs w:val="22"/>
        </w:rPr>
        <w:t xml:space="preserve"> Nie można również zapomnieć o stanowisku </w:t>
      </w:r>
      <w:r w:rsidR="00F618DC" w:rsidRPr="00F618DC">
        <w:rPr>
          <w:rFonts w:asciiTheme="minorHAnsi" w:eastAsia="Calibri" w:hAnsiTheme="minorHAnsi" w:cs="Calibri"/>
          <w:color w:val="000000"/>
          <w:sz w:val="22"/>
          <w:szCs w:val="22"/>
        </w:rPr>
        <w:t xml:space="preserve">Rezerwy Federalnej, która po raz kolejny zbagatelizowała </w:t>
      </w:r>
      <w:r w:rsidR="007329AB">
        <w:rPr>
          <w:rFonts w:asciiTheme="minorHAnsi" w:eastAsia="Calibri" w:hAnsiTheme="minorHAnsi" w:cs="Calibri"/>
          <w:color w:val="000000"/>
          <w:sz w:val="22"/>
          <w:szCs w:val="22"/>
        </w:rPr>
        <w:t>rosnące ceny</w:t>
      </w:r>
      <w:r w:rsidR="00F618DC" w:rsidRPr="00F618DC">
        <w:rPr>
          <w:rFonts w:asciiTheme="minorHAnsi" w:eastAsia="Calibri" w:hAnsiTheme="minorHAnsi" w:cs="Calibri"/>
          <w:color w:val="000000"/>
          <w:sz w:val="22"/>
          <w:szCs w:val="22"/>
        </w:rPr>
        <w:t>. Jedynym, na co „porwał” się bank</w:t>
      </w:r>
      <w:r w:rsidR="00E05BC2">
        <w:rPr>
          <w:rFonts w:asciiTheme="minorHAnsi" w:eastAsia="Calibri" w:hAnsiTheme="minorHAnsi" w:cs="Calibri"/>
          <w:color w:val="000000"/>
          <w:sz w:val="22"/>
          <w:szCs w:val="22"/>
        </w:rPr>
        <w:t xml:space="preserve"> centralny</w:t>
      </w:r>
      <w:r w:rsidR="00F618DC" w:rsidRPr="00F618DC">
        <w:rPr>
          <w:rFonts w:asciiTheme="minorHAnsi" w:eastAsia="Calibri" w:hAnsiTheme="minorHAnsi" w:cs="Calibri"/>
          <w:color w:val="000000"/>
          <w:sz w:val="22"/>
          <w:szCs w:val="22"/>
        </w:rPr>
        <w:t>, była wzmianka o „planowanym rozpoczęciu rozmów” na temat zmniejszenia skali QE</w:t>
      </w:r>
      <w:r w:rsidR="007329AB">
        <w:rPr>
          <w:rFonts w:asciiTheme="minorHAnsi" w:eastAsia="Calibri" w:hAnsiTheme="minorHAnsi" w:cs="Calibri"/>
          <w:color w:val="000000"/>
          <w:sz w:val="22"/>
          <w:szCs w:val="22"/>
        </w:rPr>
        <w:t xml:space="preserve"> (zwiększania podaży pieniądza w obiegu)</w:t>
      </w:r>
      <w:r w:rsidR="00F618DC" w:rsidRPr="00F618DC">
        <w:rPr>
          <w:rFonts w:asciiTheme="minorHAnsi" w:eastAsia="Calibri" w:hAnsiTheme="minorHAnsi" w:cs="Calibri"/>
          <w:color w:val="000000"/>
          <w:sz w:val="22"/>
          <w:szCs w:val="22"/>
        </w:rPr>
        <w:t xml:space="preserve">. Takie stanowisko Rezerwy Federalnej miało krótkofalowy wpływ na dolara, którego indeks delikatnie się odbił, po czym </w:t>
      </w:r>
      <w:r w:rsidR="00F618DC">
        <w:rPr>
          <w:rFonts w:asciiTheme="minorHAnsi" w:eastAsia="Calibri" w:hAnsiTheme="minorHAnsi" w:cs="Calibri"/>
          <w:color w:val="000000"/>
          <w:sz w:val="22"/>
          <w:szCs w:val="22"/>
        </w:rPr>
        <w:t xml:space="preserve">ponownie osłabł. </w:t>
      </w:r>
      <w:r w:rsidR="00F618DC" w:rsidRPr="00F618DC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</w:p>
    <w:p w14:paraId="1F065EF2" w14:textId="56C93053" w:rsidR="00F618DC" w:rsidRDefault="00880A98" w:rsidP="00F618DC">
      <w:pPr>
        <w:snapToGrid w:val="0"/>
        <w:spacing w:before="120" w:after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880A98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W ostatnim czasie zarówno temat złota, jak i kryptowalut znacząco zyskał na popularności. Nie ma w tym nic dziwnego biorąc pod uwagę czasy, w których przyszło nam żyć. Z czysto ekonomicznego punktu widzenia, decyzje rządów i banków centralnych w zakresie polityki monetarno-fiskalnej (w tym</w:t>
      </w:r>
      <w:r w:rsidR="00CB4A2D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,</w:t>
      </w:r>
      <w:r w:rsidRPr="00880A98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chociażby gigantyczny dodruk pieniądza czy ultra-niskie stopy procentowe) w dużej mierze zaważyły na nastrojach inwestorów, którzy poczynili zasadnicze zmiany w udziale poszczególnych klas aktywów w portfelach inwestycyjnych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softHyphen/>
        <w:t xml:space="preserve">– wskazuje </w:t>
      </w:r>
      <w:r w:rsidRPr="00880A98">
        <w:rPr>
          <w:rFonts w:asciiTheme="minorHAnsi" w:eastAsia="Calibri" w:hAnsiTheme="minorHAnsi" w:cs="Calibri"/>
          <w:color w:val="000000"/>
          <w:sz w:val="22"/>
          <w:szCs w:val="22"/>
        </w:rPr>
        <w:t>Aleksandra Olbryś, Analityk ds. Rynku Złota, Tavex.</w:t>
      </w:r>
    </w:p>
    <w:p w14:paraId="08A32667" w14:textId="77777777" w:rsidR="00526EB2" w:rsidRDefault="00526EB2" w:rsidP="00F618DC">
      <w:pPr>
        <w:snapToGrid w:val="0"/>
        <w:spacing w:before="120" w:after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526EB2">
        <w:rPr>
          <w:rFonts w:asciiTheme="minorHAnsi" w:eastAsia="Calibri" w:hAnsiTheme="minorHAnsi" w:cs="Calibri"/>
          <w:color w:val="000000"/>
          <w:sz w:val="22"/>
          <w:szCs w:val="22"/>
        </w:rPr>
        <w:t>Cena złota na początku maja br. wynosiła ponad 6840 zł. Pod koniec osiągnęła swoją najwyższą wartość przekraczającą 7000 zł, aby finalne zatrzymać się na ponad 6900 zł.</w:t>
      </w:r>
    </w:p>
    <w:p w14:paraId="612B110A" w14:textId="193E5DDA" w:rsidR="00F618DC" w:rsidRPr="00F618DC" w:rsidRDefault="00F618DC" w:rsidP="00F618DC">
      <w:pPr>
        <w:snapToGrid w:val="0"/>
        <w:spacing w:before="120" w:after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618DC">
        <w:rPr>
          <w:rFonts w:asciiTheme="minorHAnsi" w:eastAsia="Calibri" w:hAnsiTheme="minorHAnsi" w:cs="Calibri"/>
          <w:color w:val="000000"/>
          <w:sz w:val="22"/>
          <w:szCs w:val="22"/>
        </w:rPr>
        <w:t xml:space="preserve">Jeśli chodzi o perspektywy dla cen złota, coraz bardziej prawdopodobny wydaje się scenariusz, w którym trend wzrostowy będzie kontynuowany. Dodatkowe wsparcie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kruszec </w:t>
      </w:r>
      <w:r w:rsidRPr="00F618DC">
        <w:rPr>
          <w:rFonts w:asciiTheme="minorHAnsi" w:eastAsia="Calibri" w:hAnsiTheme="minorHAnsi" w:cs="Calibri"/>
          <w:color w:val="000000"/>
          <w:sz w:val="22"/>
          <w:szCs w:val="22"/>
        </w:rPr>
        <w:t xml:space="preserve">otrzymuje ze strony pogarszającej się sytuacji pandemicznej w Indiach, która motywuje inwestorów z regionu do wybierania aktywów uchodzących za bezpieczną przystań, a przypomnijmy, że obok Chin, Indie są jednym z kluczowych „graczy” na rynku złota. </w:t>
      </w:r>
    </w:p>
    <w:p w14:paraId="3576953C" w14:textId="26726343" w:rsidR="006369D0" w:rsidRDefault="00F618DC" w:rsidP="006369D0">
      <w:pPr>
        <w:spacing w:before="120" w:after="120"/>
        <w:jc w:val="both"/>
        <w:rPr>
          <w:rFonts w:asciiTheme="minorHAnsi" w:eastAsia="Calibri" w:hAnsiTheme="minorHAnsi" w:cs="Calibri"/>
          <w:i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Sytuacja na rynku metali szlachetnych jest bardzo dynamiczna. Złoto od roku nieustannie zyskuje na </w:t>
      </w:r>
      <w:r w:rsidR="00EC46A3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popularności</w:t>
      </w:r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. Widzimy to na podstawie naszych danych sprzedażowych Grupy Tavex. </w:t>
      </w:r>
      <w:r w:rsidRPr="00F618DC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Ilość sprzedanych uncji w maju</w:t>
      </w:r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br. w</w:t>
      </w:r>
      <w:r w:rsidR="007329AB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y</w:t>
      </w:r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niosła</w:t>
      </w:r>
      <w:r w:rsidRPr="00F618DC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: 22</w:t>
      </w:r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</w:t>
      </w:r>
      <w:r w:rsidRPr="00F618DC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630 oz</w:t>
      </w:r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, co w przeliczeniu daje</w:t>
      </w:r>
      <w:r w:rsidRPr="00F618DC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160</w:t>
      </w:r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mln </w:t>
      </w:r>
      <w:r w:rsidR="005705DC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zł</w:t>
      </w:r>
      <w:r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. Dane są o tyle imponujące porównując je z ilością </w:t>
      </w:r>
      <w:r w:rsidR="006369D0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sprzedanych uncji w analogicznym czasie rok temu. Wówczas wyniosła ona </w:t>
      </w:r>
      <w:r w:rsidRPr="00F618DC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10</w:t>
      </w:r>
      <w:r w:rsidR="006369D0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 </w:t>
      </w:r>
      <w:r w:rsidRPr="00F618DC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>500 oz</w:t>
      </w:r>
      <w:r w:rsidR="006369D0">
        <w:rPr>
          <w:rFonts w:asciiTheme="minorHAnsi" w:eastAsia="Calibri" w:hAnsiTheme="minorHAnsi" w:cs="Calibri"/>
          <w:i/>
          <w:iCs/>
          <w:color w:val="000000"/>
          <w:sz w:val="22"/>
          <w:szCs w:val="22"/>
        </w:rPr>
        <w:t xml:space="preserve">. Jak widać jest to ponad 115% wzrost </w:t>
      </w:r>
      <w:r w:rsidR="006369D0">
        <w:rPr>
          <w:rFonts w:ascii="Calibri" w:hAnsi="Calibri"/>
          <w:i/>
          <w:iCs/>
          <w:sz w:val="22"/>
          <w:szCs w:val="22"/>
        </w:rPr>
        <w:t xml:space="preserve">– </w:t>
      </w:r>
      <w:r w:rsidR="006369D0">
        <w:rPr>
          <w:rFonts w:ascii="Calibri" w:hAnsi="Calibri"/>
          <w:sz w:val="22"/>
          <w:szCs w:val="22"/>
        </w:rPr>
        <w:t xml:space="preserve">mówi </w:t>
      </w:r>
      <w:r w:rsidR="006369D0" w:rsidRPr="00CE4434">
        <w:rPr>
          <w:rFonts w:ascii="Calibri" w:hAnsi="Calibri"/>
          <w:sz w:val="22"/>
          <w:szCs w:val="22"/>
        </w:rPr>
        <w:t>Aleksander Pawlak, Prezes Zarządu Tavex.</w:t>
      </w:r>
    </w:p>
    <w:p w14:paraId="60515000" w14:textId="77777777" w:rsidR="00A40F12" w:rsidRDefault="00A40F12" w:rsidP="00F618DC">
      <w:pPr>
        <w:spacing w:before="120" w:after="12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14:paraId="2A76EDD0" w14:textId="77777777" w:rsidR="00A40F12" w:rsidRDefault="00A40F12" w:rsidP="00F618DC">
      <w:pPr>
        <w:spacing w:before="120" w:after="12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14:paraId="3D327139" w14:textId="00C588C3" w:rsidR="00F618DC" w:rsidRDefault="006369D0" w:rsidP="00F618DC">
      <w:pPr>
        <w:spacing w:before="120" w:after="12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lastRenderedPageBreak/>
        <w:t>Nie tylko złote zamieszanie</w:t>
      </w:r>
    </w:p>
    <w:p w14:paraId="1F2797BB" w14:textId="1CC85A49" w:rsidR="006369D0" w:rsidRDefault="006369D0" w:rsidP="006369D0">
      <w:pPr>
        <w:spacing w:before="120" w:after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W analizowanym okresie </w:t>
      </w:r>
      <w:r w:rsidRPr="006369D0">
        <w:rPr>
          <w:rFonts w:asciiTheme="minorHAnsi" w:eastAsia="Calibri" w:hAnsiTheme="minorHAnsi" w:cs="Calibri"/>
          <w:color w:val="000000"/>
          <w:sz w:val="22"/>
          <w:szCs w:val="22"/>
        </w:rPr>
        <w:t xml:space="preserve">nie można pominąć zawirowań, które swoim zasięgiem objęły rynek kryptowalut. Jest to o tyle istotna kwestia, że ostatnie miesiące upłynęły pod znakiem „walki o uwagę inwestora”, która rozegrała się pomiędzy złotem a najpopularniejszą kryptowalutą – Bitcoinem. </w:t>
      </w:r>
    </w:p>
    <w:p w14:paraId="4C45E5A5" w14:textId="5FCB7D28" w:rsidR="00EC46A3" w:rsidRDefault="006369D0" w:rsidP="00EC46A3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Szerokim echem (i spadkami na rynkach do poziomu nieco ponad 138 000 PLN) odbił się wydany w maju br.</w:t>
      </w:r>
      <w:r w:rsidRPr="00E03DB6">
        <w:rPr>
          <w:rFonts w:ascii="Calibri" w:hAnsi="Calibri" w:cs="Calibri"/>
          <w:color w:val="000000"/>
          <w:sz w:val="22"/>
          <w:szCs w:val="22"/>
        </w:rPr>
        <w:t xml:space="preserve"> zakaz </w:t>
      </w:r>
      <w:r>
        <w:rPr>
          <w:rFonts w:ascii="Calibri" w:hAnsi="Calibri" w:cs="Calibri"/>
          <w:color w:val="000000"/>
          <w:sz w:val="22"/>
          <w:szCs w:val="22"/>
        </w:rPr>
        <w:t xml:space="preserve">w Chinach </w:t>
      </w:r>
      <w:r w:rsidRPr="00E03DB6">
        <w:rPr>
          <w:rFonts w:ascii="Calibri" w:hAnsi="Calibri" w:cs="Calibri"/>
          <w:color w:val="000000"/>
          <w:sz w:val="22"/>
          <w:szCs w:val="22"/>
        </w:rPr>
        <w:t>dla instytucji finansowych</w:t>
      </w:r>
      <w:r>
        <w:rPr>
          <w:rFonts w:ascii="Calibri" w:hAnsi="Calibri" w:cs="Calibri"/>
          <w:color w:val="000000"/>
          <w:sz w:val="22"/>
          <w:szCs w:val="22"/>
        </w:rPr>
        <w:t xml:space="preserve"> w oferowaniu usług związanych z Bitcoinem</w:t>
      </w:r>
      <w:r w:rsidRPr="00E03DB6">
        <w:rPr>
          <w:rFonts w:ascii="Calibri" w:hAnsi="Calibri" w:cs="Calibri"/>
          <w:color w:val="000000"/>
          <w:sz w:val="22"/>
          <w:szCs w:val="22"/>
        </w:rPr>
        <w:t>. W zamieszaniu</w:t>
      </w:r>
      <w:r>
        <w:rPr>
          <w:rFonts w:ascii="Calibri" w:hAnsi="Calibri" w:cs="Calibri"/>
          <w:color w:val="000000"/>
          <w:sz w:val="22"/>
          <w:szCs w:val="22"/>
        </w:rPr>
        <w:t xml:space="preserve">, które </w:t>
      </w:r>
      <w:r w:rsidR="00EC46A3">
        <w:rPr>
          <w:rFonts w:ascii="Calibri" w:hAnsi="Calibri" w:cs="Calibri"/>
          <w:color w:val="000000"/>
          <w:sz w:val="22"/>
          <w:szCs w:val="22"/>
        </w:rPr>
        <w:t xml:space="preserve">można było </w:t>
      </w:r>
      <w:r>
        <w:rPr>
          <w:rFonts w:ascii="Calibri" w:hAnsi="Calibri" w:cs="Calibri"/>
          <w:color w:val="000000"/>
          <w:sz w:val="22"/>
          <w:szCs w:val="22"/>
        </w:rPr>
        <w:t>wówczas obserwować,</w:t>
      </w:r>
      <w:r w:rsidRPr="00E03DB6">
        <w:rPr>
          <w:rFonts w:ascii="Calibri" w:hAnsi="Calibri" w:cs="Calibri"/>
          <w:color w:val="000000"/>
          <w:sz w:val="22"/>
          <w:szCs w:val="22"/>
        </w:rPr>
        <w:t xml:space="preserve"> dużą rolę </w:t>
      </w:r>
      <w:r>
        <w:rPr>
          <w:rFonts w:ascii="Calibri" w:hAnsi="Calibri" w:cs="Calibri"/>
          <w:color w:val="000000"/>
          <w:sz w:val="22"/>
          <w:szCs w:val="22"/>
        </w:rPr>
        <w:t>odegrał</w:t>
      </w:r>
      <w:r w:rsidRPr="00E03DB6">
        <w:rPr>
          <w:rFonts w:ascii="Calibri" w:hAnsi="Calibri" w:cs="Calibri"/>
          <w:color w:val="000000"/>
          <w:sz w:val="22"/>
          <w:szCs w:val="22"/>
        </w:rPr>
        <w:t xml:space="preserve"> Elon Musk. Na początku roku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E03DB6">
        <w:rPr>
          <w:rFonts w:ascii="Calibri" w:hAnsi="Calibri" w:cs="Calibri"/>
          <w:color w:val="000000"/>
          <w:sz w:val="22"/>
          <w:szCs w:val="22"/>
        </w:rPr>
        <w:t xml:space="preserve"> po informacji o inwestycji 1,5 mld USD w Bitcoina</w:t>
      </w:r>
      <w:r>
        <w:rPr>
          <w:rFonts w:ascii="Calibri" w:hAnsi="Calibri" w:cs="Calibri"/>
          <w:color w:val="000000"/>
          <w:sz w:val="22"/>
          <w:szCs w:val="22"/>
        </w:rPr>
        <w:t xml:space="preserve"> przez Teslę</w:t>
      </w:r>
      <w:r w:rsidRPr="00E03DB6">
        <w:rPr>
          <w:rFonts w:ascii="Calibri" w:hAnsi="Calibri" w:cs="Calibri"/>
          <w:color w:val="000000"/>
          <w:sz w:val="22"/>
          <w:szCs w:val="22"/>
        </w:rPr>
        <w:t>, kurs kryptowaluty wzrósł</w:t>
      </w:r>
      <w:r>
        <w:rPr>
          <w:rFonts w:ascii="Calibri" w:hAnsi="Calibri" w:cs="Calibri"/>
          <w:color w:val="000000"/>
          <w:sz w:val="22"/>
          <w:szCs w:val="22"/>
        </w:rPr>
        <w:t xml:space="preserve"> momentalnie o 10%</w:t>
      </w:r>
      <w:r w:rsidRPr="00E03DB6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pokonując kolejne</w:t>
      </w:r>
      <w:r w:rsidRPr="00E03DB6">
        <w:rPr>
          <w:rFonts w:ascii="Calibri" w:hAnsi="Calibri" w:cs="Calibri"/>
          <w:color w:val="000000"/>
          <w:sz w:val="22"/>
          <w:szCs w:val="22"/>
        </w:rPr>
        <w:t xml:space="preserve"> historyczn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E03DB6">
        <w:rPr>
          <w:rFonts w:ascii="Calibri" w:hAnsi="Calibri" w:cs="Calibri"/>
          <w:color w:val="000000"/>
          <w:sz w:val="22"/>
          <w:szCs w:val="22"/>
        </w:rPr>
        <w:t xml:space="preserve"> maksima</w:t>
      </w:r>
      <w:r>
        <w:rPr>
          <w:rFonts w:ascii="Calibri" w:hAnsi="Calibri" w:cs="Calibri"/>
          <w:color w:val="000000"/>
          <w:sz w:val="22"/>
          <w:szCs w:val="22"/>
        </w:rPr>
        <w:t>, czyli wówczas 160 tys. zł</w:t>
      </w:r>
      <w:r w:rsidRPr="00E03DB6">
        <w:rPr>
          <w:rFonts w:ascii="Calibri" w:hAnsi="Calibri" w:cs="Calibri"/>
          <w:color w:val="000000"/>
          <w:sz w:val="22"/>
          <w:szCs w:val="22"/>
        </w:rPr>
        <w:t xml:space="preserve">. Odwrotna sytuacja miała miejsce w </w:t>
      </w:r>
      <w:r>
        <w:rPr>
          <w:rFonts w:ascii="Calibri" w:hAnsi="Calibri" w:cs="Calibri"/>
          <w:color w:val="000000"/>
          <w:sz w:val="22"/>
          <w:szCs w:val="22"/>
        </w:rPr>
        <w:t>ubiegłym miesiącu br.</w:t>
      </w:r>
      <w:r w:rsidRPr="00E03DB6">
        <w:rPr>
          <w:rFonts w:ascii="Calibri" w:hAnsi="Calibri" w:cs="Calibri"/>
          <w:color w:val="000000"/>
          <w:sz w:val="22"/>
          <w:szCs w:val="22"/>
        </w:rPr>
        <w:t xml:space="preserve">, kiedy Tesla ogłosiła, że ze względów ekologicznych nie będzie akceptować płatności tym środkiem. </w:t>
      </w:r>
      <w:r w:rsidR="007329AB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powodowało</w:t>
      </w:r>
      <w:r w:rsidR="007329AB">
        <w:rPr>
          <w:rFonts w:ascii="Calibri" w:hAnsi="Calibri" w:cs="Calibri"/>
          <w:color w:val="000000"/>
          <w:sz w:val="22"/>
          <w:szCs w:val="22"/>
        </w:rPr>
        <w:t xml:space="preserve"> to</w:t>
      </w:r>
      <w:r>
        <w:rPr>
          <w:rFonts w:ascii="Calibri" w:hAnsi="Calibri" w:cs="Calibri"/>
          <w:color w:val="000000"/>
          <w:sz w:val="22"/>
          <w:szCs w:val="22"/>
        </w:rPr>
        <w:t xml:space="preserve"> ogromne straty wielu inwestorów. </w:t>
      </w:r>
    </w:p>
    <w:p w14:paraId="201CED30" w14:textId="27286587" w:rsidR="006369D0" w:rsidRPr="006369D0" w:rsidRDefault="007329AB" w:rsidP="006369D0">
      <w:pPr>
        <w:spacing w:before="120" w:after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Warto spojrzeć co w minionym miesiącu działo się na parkietach warszawskiej giełdy.</w:t>
      </w:r>
      <w:r w:rsidR="00EC46A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0D69">
        <w:rPr>
          <w:rFonts w:ascii="Calibri" w:hAnsi="Calibri" w:cs="Calibri"/>
          <w:color w:val="000000"/>
          <w:sz w:val="22"/>
          <w:szCs w:val="22"/>
        </w:rPr>
        <w:t>W maju</w:t>
      </w:r>
      <w:r>
        <w:rPr>
          <w:rFonts w:ascii="Calibri" w:hAnsi="Calibri" w:cs="Calibri"/>
          <w:color w:val="000000"/>
          <w:sz w:val="22"/>
          <w:szCs w:val="22"/>
        </w:rPr>
        <w:t xml:space="preserve"> można było </w:t>
      </w:r>
      <w:r w:rsidR="00670D69">
        <w:rPr>
          <w:rFonts w:ascii="Calibri" w:hAnsi="Calibri" w:cs="Calibri"/>
          <w:color w:val="000000"/>
          <w:sz w:val="22"/>
          <w:szCs w:val="22"/>
        </w:rPr>
        <w:t xml:space="preserve">zaobserwować znaczący wzrost </w:t>
      </w:r>
      <w:r w:rsidR="00EC46A3">
        <w:rPr>
          <w:rFonts w:ascii="Calibri" w:hAnsi="Calibri" w:cs="Calibri"/>
          <w:color w:val="000000"/>
          <w:sz w:val="22"/>
          <w:szCs w:val="22"/>
        </w:rPr>
        <w:t>o</w:t>
      </w:r>
      <w:r w:rsidR="00EC46A3" w:rsidRPr="00EC46A3">
        <w:rPr>
          <w:rFonts w:ascii="Calibri" w:hAnsi="Calibri" w:cs="Calibri"/>
          <w:color w:val="000000"/>
          <w:sz w:val="22"/>
          <w:szCs w:val="22"/>
        </w:rPr>
        <w:t>brot</w:t>
      </w:r>
      <w:r w:rsidR="00670D69">
        <w:rPr>
          <w:rFonts w:ascii="Calibri" w:hAnsi="Calibri" w:cs="Calibri"/>
          <w:color w:val="000000"/>
          <w:sz w:val="22"/>
          <w:szCs w:val="22"/>
        </w:rPr>
        <w:t>ów</w:t>
      </w:r>
      <w:r w:rsidR="00EC46A3" w:rsidRPr="00EC46A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0D69">
        <w:rPr>
          <w:rFonts w:ascii="Calibri" w:hAnsi="Calibri" w:cs="Calibri"/>
          <w:color w:val="000000"/>
          <w:sz w:val="22"/>
          <w:szCs w:val="22"/>
        </w:rPr>
        <w:t>–</w:t>
      </w:r>
      <w:r w:rsidR="00EC46A3" w:rsidRPr="00EC46A3">
        <w:rPr>
          <w:rFonts w:ascii="Calibri" w:hAnsi="Calibri" w:cs="Calibri"/>
          <w:color w:val="000000"/>
          <w:sz w:val="22"/>
          <w:szCs w:val="22"/>
        </w:rPr>
        <w:t xml:space="preserve"> zwiększyły się o</w:t>
      </w:r>
      <w:r w:rsidR="00670D69">
        <w:rPr>
          <w:rFonts w:ascii="Calibri" w:hAnsi="Calibri" w:cs="Calibri"/>
          <w:color w:val="000000"/>
          <w:sz w:val="22"/>
          <w:szCs w:val="22"/>
        </w:rPr>
        <w:t>ne aż o</w:t>
      </w:r>
      <w:r w:rsidR="00EC46A3" w:rsidRPr="00EC46A3">
        <w:rPr>
          <w:rFonts w:ascii="Calibri" w:hAnsi="Calibri" w:cs="Calibri"/>
          <w:color w:val="000000"/>
          <w:sz w:val="22"/>
          <w:szCs w:val="22"/>
        </w:rPr>
        <w:t xml:space="preserve"> połowę</w:t>
      </w:r>
      <w:r w:rsidR="00EC46A3">
        <w:rPr>
          <w:rFonts w:ascii="Calibri" w:hAnsi="Calibri" w:cs="Calibri"/>
          <w:color w:val="000000"/>
          <w:sz w:val="22"/>
          <w:szCs w:val="22"/>
        </w:rPr>
        <w:t xml:space="preserve">. Według oficjalnego komunikatu o obrotach na rynkach Grupy </w:t>
      </w:r>
      <w:r w:rsidR="00EC46A3" w:rsidRPr="00EC46A3">
        <w:rPr>
          <w:rFonts w:ascii="Calibri" w:hAnsi="Calibri" w:cs="Calibri"/>
          <w:color w:val="000000"/>
          <w:sz w:val="22"/>
          <w:szCs w:val="22"/>
        </w:rPr>
        <w:t>GPW</w:t>
      </w:r>
      <w:r w:rsidR="00EC46A3">
        <w:rPr>
          <w:rFonts w:ascii="Calibri" w:hAnsi="Calibri" w:cs="Calibri"/>
          <w:color w:val="000000"/>
          <w:sz w:val="22"/>
          <w:szCs w:val="22"/>
        </w:rPr>
        <w:t xml:space="preserve"> w</w:t>
      </w:r>
      <w:r w:rsidR="00EC46A3" w:rsidRPr="00EC46A3">
        <w:rPr>
          <w:rFonts w:ascii="Calibri" w:hAnsi="Calibri" w:cs="Calibri"/>
          <w:color w:val="000000"/>
          <w:sz w:val="22"/>
          <w:szCs w:val="22"/>
        </w:rPr>
        <w:t xml:space="preserve"> maju 2021 r. łączna wartość obrotu akcjami na Głównym Rynku GPW wyniosła 32,5 mld zł, czyli o 49,4% więcej niż w analogicznym okresie rok wcześniej.</w:t>
      </w:r>
    </w:p>
    <w:p w14:paraId="7427DB36" w14:textId="77777777" w:rsidR="006369D0" w:rsidRPr="006369D0" w:rsidRDefault="006369D0" w:rsidP="006369D0">
      <w:pPr>
        <w:spacing w:before="120" w:after="12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1E6D282E" w14:textId="5CAB4041" w:rsidR="005B437A" w:rsidRDefault="005B437A" w:rsidP="00FF25C7">
      <w:pPr>
        <w:spacing w:before="120" w:after="120"/>
        <w:jc w:val="both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14:paraId="30CCEBC2" w14:textId="77777777" w:rsidR="005B437A" w:rsidRPr="0082337A" w:rsidRDefault="005B437A" w:rsidP="00FF25C7">
      <w:pPr>
        <w:spacing w:before="120" w:after="120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</w:p>
    <w:p w14:paraId="1CAED647" w14:textId="225C24A3" w:rsidR="00FF25C7" w:rsidRPr="0082337A" w:rsidRDefault="00980572" w:rsidP="00FF25C7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89179" wp14:editId="7EC1ADAA">
                <wp:simplePos x="0" y="0"/>
                <wp:positionH relativeFrom="column">
                  <wp:posOffset>1256</wp:posOffset>
                </wp:positionH>
                <wp:positionV relativeFrom="paragraph">
                  <wp:posOffset>13446</wp:posOffset>
                </wp:positionV>
                <wp:extent cx="5768502" cy="0"/>
                <wp:effectExtent l="0" t="0" r="10160" b="127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15B9B3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05pt" to="45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96C6B36" w14:textId="23B17479" w:rsidR="00FF25C7" w:rsidRDefault="00FF25C7" w:rsidP="00FF25C7">
      <w:pPr>
        <w:spacing w:before="120" w:after="120"/>
        <w:jc w:val="both"/>
        <w:rPr>
          <w:rFonts w:ascii="Calibri" w:eastAsia="Calibri" w:hAnsi="Calibri" w:cs="Calibri"/>
          <w:sz w:val="18"/>
          <w:szCs w:val="18"/>
        </w:rPr>
      </w:pPr>
      <w:r w:rsidRPr="0082337A">
        <w:rPr>
          <w:rFonts w:ascii="Calibri" w:eastAsia="Calibri" w:hAnsi="Calibri" w:cs="Calibri"/>
          <w:b/>
          <w:sz w:val="18"/>
          <w:szCs w:val="18"/>
        </w:rPr>
        <w:t>Tavex Sp. z o.o.</w:t>
      </w:r>
      <w:r w:rsidRPr="0082337A">
        <w:rPr>
          <w:rFonts w:ascii="Calibri" w:eastAsia="Calibri" w:hAnsi="Calibri" w:cs="Calibri"/>
          <w:sz w:val="18"/>
          <w:szCs w:val="18"/>
        </w:rPr>
        <w:t xml:space="preserve"> jest wiodącym dealerem metali szlachetnych, który oferuje również usługi wymiany walut oraz płatnicze na najlepszych warunkach. TavexGroup została założona w 1991 roku. Do grona jej klientów należą osoby prywatne, klienci o najwyższych dochodach, firmy różnej wielkości, a także instytucje finansowe. Tavex posiada swoje oddziały w dziewięciu europejskich krajach i obsługuje średnio 1,3 miliona klientów rocznie.</w:t>
      </w:r>
      <w:bookmarkStart w:id="1" w:name="_heading=h.gjdgxs" w:colFirst="0" w:colLast="0"/>
      <w:bookmarkEnd w:id="1"/>
    </w:p>
    <w:p w14:paraId="69CE1C7F" w14:textId="77777777" w:rsidR="00F01D48" w:rsidRPr="00F01D48" w:rsidRDefault="00F01D48" w:rsidP="00FF25C7">
      <w:pPr>
        <w:spacing w:before="120" w:after="120"/>
        <w:jc w:val="both"/>
        <w:rPr>
          <w:rFonts w:ascii="Calibri" w:eastAsia="Calibri" w:hAnsi="Calibri" w:cs="Calibri"/>
          <w:sz w:val="18"/>
          <w:szCs w:val="18"/>
        </w:rPr>
      </w:pPr>
    </w:p>
    <w:p w14:paraId="6F59C032" w14:textId="77777777" w:rsidR="00FF25C7" w:rsidRPr="0082337A" w:rsidRDefault="00FF25C7" w:rsidP="00FF25C7">
      <w:pPr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  <w:r w:rsidRPr="0082337A">
        <w:rPr>
          <w:rFonts w:ascii="Calibri" w:eastAsia="Calibri" w:hAnsi="Calibri" w:cs="Calibri"/>
          <w:sz w:val="20"/>
          <w:szCs w:val="20"/>
        </w:rPr>
        <w:t>Kontakt dla mediów:</w:t>
      </w:r>
    </w:p>
    <w:p w14:paraId="612F263D" w14:textId="77777777" w:rsidR="00FF25C7" w:rsidRPr="0082337A" w:rsidRDefault="00FF25C7" w:rsidP="00FF25C7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 w:rsidRPr="0082337A">
        <w:rPr>
          <w:rFonts w:ascii="Calibri" w:eastAsia="Calibri" w:hAnsi="Calibri" w:cs="Calibri"/>
          <w:b/>
          <w:sz w:val="20"/>
          <w:szCs w:val="20"/>
        </w:rPr>
        <w:t>Triple PR</w:t>
      </w:r>
    </w:p>
    <w:p w14:paraId="68DAD789" w14:textId="77777777" w:rsidR="00FF25C7" w:rsidRPr="0082337A" w:rsidRDefault="00FF25C7" w:rsidP="00FF25C7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 w:rsidRPr="0082337A">
        <w:rPr>
          <w:rFonts w:ascii="Calibri" w:eastAsia="Calibri" w:hAnsi="Calibri" w:cs="Calibri"/>
          <w:b/>
          <w:sz w:val="20"/>
          <w:szCs w:val="20"/>
        </w:rPr>
        <w:t>Aneta Gałka</w:t>
      </w:r>
    </w:p>
    <w:p w14:paraId="2E8B99C2" w14:textId="77777777" w:rsidR="00FF25C7" w:rsidRPr="0082337A" w:rsidRDefault="00FF25C7" w:rsidP="00FF25C7">
      <w:pPr>
        <w:spacing w:before="120" w:after="120"/>
        <w:rPr>
          <w:rFonts w:ascii="Calibri" w:eastAsia="Calibri" w:hAnsi="Calibri" w:cs="Calibri"/>
          <w:sz w:val="20"/>
          <w:szCs w:val="20"/>
        </w:rPr>
      </w:pPr>
      <w:r w:rsidRPr="0082337A">
        <w:rPr>
          <w:rFonts w:ascii="Calibri" w:eastAsia="Calibri" w:hAnsi="Calibri" w:cs="Calibri"/>
          <w:sz w:val="20"/>
          <w:szCs w:val="20"/>
        </w:rPr>
        <w:t>tel. 570 533 678</w:t>
      </w:r>
    </w:p>
    <w:p w14:paraId="3C966C09" w14:textId="77777777" w:rsidR="00FF25C7" w:rsidRDefault="00B32EAC" w:rsidP="00FF25C7">
      <w:pPr>
        <w:spacing w:before="120" w:after="120"/>
        <w:rPr>
          <w:rFonts w:ascii="Calibri" w:eastAsia="Calibri" w:hAnsi="Calibri" w:cs="Calibri"/>
          <w:sz w:val="22"/>
          <w:szCs w:val="22"/>
        </w:rPr>
      </w:pPr>
      <w:hyperlink r:id="rId13">
        <w:r w:rsidR="00FF25C7" w:rsidRPr="0082337A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aneta.galka@triplepr.pl</w:t>
        </w:r>
      </w:hyperlink>
    </w:p>
    <w:p w14:paraId="71BB76D3" w14:textId="77777777" w:rsidR="00FF25C7" w:rsidRDefault="00FF25C7" w:rsidP="00FF25C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6A8E96A1" w14:textId="7B358DFA" w:rsidR="00A31A52" w:rsidRDefault="00A31A52" w:rsidP="00A31A52">
      <w:pPr>
        <w:spacing w:after="120"/>
        <w:jc w:val="both"/>
        <w:rPr>
          <w:rFonts w:ascii="Calibri" w:hAnsi="Calibri"/>
          <w:sz w:val="22"/>
          <w:szCs w:val="22"/>
        </w:rPr>
      </w:pPr>
    </w:p>
    <w:sectPr w:rsidR="00A31A52">
      <w:headerReference w:type="default" r:id="rId14"/>
      <w:footerReference w:type="default" r:id="rId15"/>
      <w:pgSz w:w="11900" w:h="16840"/>
      <w:pgMar w:top="1417" w:right="1417" w:bottom="140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95B63" w14:textId="77777777" w:rsidR="00B32EAC" w:rsidRDefault="00B32EAC">
      <w:r>
        <w:separator/>
      </w:r>
    </w:p>
  </w:endnote>
  <w:endnote w:type="continuationSeparator" w:id="0">
    <w:p w14:paraId="5A6285B6" w14:textId="77777777" w:rsidR="00B32EAC" w:rsidRDefault="00B3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EC669" w14:textId="77777777" w:rsidR="00EA0737" w:rsidRDefault="00EA07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FF325" w14:textId="77777777" w:rsidR="00B32EAC" w:rsidRDefault="00B32EAC">
      <w:r>
        <w:separator/>
      </w:r>
    </w:p>
  </w:footnote>
  <w:footnote w:type="continuationSeparator" w:id="0">
    <w:p w14:paraId="7BBA54EC" w14:textId="77777777" w:rsidR="00B32EAC" w:rsidRDefault="00B3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0E71635" w:rsidR="00EA0737" w:rsidRDefault="00A902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C4BE231" wp14:editId="36316438">
          <wp:extent cx="1731604" cy="841483"/>
          <wp:effectExtent l="0" t="0" r="0" b="0"/>
          <wp:docPr id="16" name="image1.png" descr="Obraz zawierający lamp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lampa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846" cy="842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228B"/>
    <w:multiLevelType w:val="hybridMultilevel"/>
    <w:tmpl w:val="EBA6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37"/>
    <w:rsid w:val="00006F92"/>
    <w:rsid w:val="0001179C"/>
    <w:rsid w:val="0001389D"/>
    <w:rsid w:val="000448C5"/>
    <w:rsid w:val="000634D7"/>
    <w:rsid w:val="00063DF8"/>
    <w:rsid w:val="000731A4"/>
    <w:rsid w:val="00080C8C"/>
    <w:rsid w:val="00094386"/>
    <w:rsid w:val="000B053E"/>
    <w:rsid w:val="000B78F0"/>
    <w:rsid w:val="000D6D9E"/>
    <w:rsid w:val="000E6EBE"/>
    <w:rsid w:val="000F1EB5"/>
    <w:rsid w:val="000F37B8"/>
    <w:rsid w:val="000F442E"/>
    <w:rsid w:val="00101F98"/>
    <w:rsid w:val="00103F69"/>
    <w:rsid w:val="00124872"/>
    <w:rsid w:val="00131975"/>
    <w:rsid w:val="00134A79"/>
    <w:rsid w:val="00135714"/>
    <w:rsid w:val="00143BF3"/>
    <w:rsid w:val="00145BFE"/>
    <w:rsid w:val="0015066C"/>
    <w:rsid w:val="00150962"/>
    <w:rsid w:val="0015674C"/>
    <w:rsid w:val="00180BCF"/>
    <w:rsid w:val="00182BEC"/>
    <w:rsid w:val="00184188"/>
    <w:rsid w:val="00184F1C"/>
    <w:rsid w:val="001853C9"/>
    <w:rsid w:val="00185608"/>
    <w:rsid w:val="001947AB"/>
    <w:rsid w:val="001968EF"/>
    <w:rsid w:val="001A017F"/>
    <w:rsid w:val="001B0DC8"/>
    <w:rsid w:val="001D5EFE"/>
    <w:rsid w:val="001E7D4D"/>
    <w:rsid w:val="001F49AC"/>
    <w:rsid w:val="001F60E8"/>
    <w:rsid w:val="00206DA3"/>
    <w:rsid w:val="00211489"/>
    <w:rsid w:val="0021526A"/>
    <w:rsid w:val="00235E41"/>
    <w:rsid w:val="002479F9"/>
    <w:rsid w:val="00251A0E"/>
    <w:rsid w:val="002552AA"/>
    <w:rsid w:val="00257573"/>
    <w:rsid w:val="00260812"/>
    <w:rsid w:val="00265227"/>
    <w:rsid w:val="00282C59"/>
    <w:rsid w:val="002871D3"/>
    <w:rsid w:val="002A33CB"/>
    <w:rsid w:val="002B60DA"/>
    <w:rsid w:val="002C507E"/>
    <w:rsid w:val="002D1686"/>
    <w:rsid w:val="002D2159"/>
    <w:rsid w:val="002D4CC6"/>
    <w:rsid w:val="002D6671"/>
    <w:rsid w:val="002E5D29"/>
    <w:rsid w:val="002F5561"/>
    <w:rsid w:val="0031096E"/>
    <w:rsid w:val="0031184C"/>
    <w:rsid w:val="0031311F"/>
    <w:rsid w:val="0031691F"/>
    <w:rsid w:val="003310B2"/>
    <w:rsid w:val="00332D01"/>
    <w:rsid w:val="00336672"/>
    <w:rsid w:val="00340D40"/>
    <w:rsid w:val="0034690B"/>
    <w:rsid w:val="00352F49"/>
    <w:rsid w:val="00360102"/>
    <w:rsid w:val="00372EAD"/>
    <w:rsid w:val="003819AE"/>
    <w:rsid w:val="00383B05"/>
    <w:rsid w:val="00385815"/>
    <w:rsid w:val="00385BE2"/>
    <w:rsid w:val="003965C2"/>
    <w:rsid w:val="003B2A57"/>
    <w:rsid w:val="003B6239"/>
    <w:rsid w:val="003D093D"/>
    <w:rsid w:val="003F146E"/>
    <w:rsid w:val="003F14D1"/>
    <w:rsid w:val="003F4D8B"/>
    <w:rsid w:val="003F7E02"/>
    <w:rsid w:val="00411461"/>
    <w:rsid w:val="00422273"/>
    <w:rsid w:val="00427BEC"/>
    <w:rsid w:val="0043052C"/>
    <w:rsid w:val="00430605"/>
    <w:rsid w:val="00433D04"/>
    <w:rsid w:val="00445764"/>
    <w:rsid w:val="004503C4"/>
    <w:rsid w:val="00497E5D"/>
    <w:rsid w:val="004B4453"/>
    <w:rsid w:val="004B56F0"/>
    <w:rsid w:val="004C4AA4"/>
    <w:rsid w:val="004C4B57"/>
    <w:rsid w:val="004C7176"/>
    <w:rsid w:val="004D1621"/>
    <w:rsid w:val="004D1E38"/>
    <w:rsid w:val="004D7951"/>
    <w:rsid w:val="004E49F0"/>
    <w:rsid w:val="004F0136"/>
    <w:rsid w:val="004F47A0"/>
    <w:rsid w:val="00503553"/>
    <w:rsid w:val="00513F63"/>
    <w:rsid w:val="00521F1C"/>
    <w:rsid w:val="00522A28"/>
    <w:rsid w:val="00526EB2"/>
    <w:rsid w:val="00530497"/>
    <w:rsid w:val="00540D8F"/>
    <w:rsid w:val="00551F9F"/>
    <w:rsid w:val="0055791C"/>
    <w:rsid w:val="00561754"/>
    <w:rsid w:val="005633F5"/>
    <w:rsid w:val="00565784"/>
    <w:rsid w:val="00567FDE"/>
    <w:rsid w:val="005705DC"/>
    <w:rsid w:val="005813E2"/>
    <w:rsid w:val="0058654B"/>
    <w:rsid w:val="00590891"/>
    <w:rsid w:val="0059322F"/>
    <w:rsid w:val="005A2BB4"/>
    <w:rsid w:val="005B0605"/>
    <w:rsid w:val="005B437A"/>
    <w:rsid w:val="005C40D2"/>
    <w:rsid w:val="005D2CE2"/>
    <w:rsid w:val="005D7A80"/>
    <w:rsid w:val="005F4FBF"/>
    <w:rsid w:val="005F576E"/>
    <w:rsid w:val="00605049"/>
    <w:rsid w:val="00612B35"/>
    <w:rsid w:val="00615AE6"/>
    <w:rsid w:val="006160B5"/>
    <w:rsid w:val="006175C1"/>
    <w:rsid w:val="00624CB4"/>
    <w:rsid w:val="00634658"/>
    <w:rsid w:val="006369D0"/>
    <w:rsid w:val="00642BA7"/>
    <w:rsid w:val="00642FED"/>
    <w:rsid w:val="00645222"/>
    <w:rsid w:val="00655C6C"/>
    <w:rsid w:val="00662A48"/>
    <w:rsid w:val="00665EB5"/>
    <w:rsid w:val="00670D69"/>
    <w:rsid w:val="00672A21"/>
    <w:rsid w:val="006823E0"/>
    <w:rsid w:val="006860DE"/>
    <w:rsid w:val="006A3B1A"/>
    <w:rsid w:val="006B4408"/>
    <w:rsid w:val="006B69AB"/>
    <w:rsid w:val="006B6E4E"/>
    <w:rsid w:val="006D0362"/>
    <w:rsid w:val="006D7BED"/>
    <w:rsid w:val="006D7F7D"/>
    <w:rsid w:val="006E1368"/>
    <w:rsid w:val="006E37F4"/>
    <w:rsid w:val="006E5967"/>
    <w:rsid w:val="00705466"/>
    <w:rsid w:val="00712098"/>
    <w:rsid w:val="00715681"/>
    <w:rsid w:val="007230FA"/>
    <w:rsid w:val="007302FB"/>
    <w:rsid w:val="00731898"/>
    <w:rsid w:val="007329AB"/>
    <w:rsid w:val="00740FEE"/>
    <w:rsid w:val="00755C4C"/>
    <w:rsid w:val="00756C06"/>
    <w:rsid w:val="0076770B"/>
    <w:rsid w:val="00770B65"/>
    <w:rsid w:val="007737CB"/>
    <w:rsid w:val="00776A98"/>
    <w:rsid w:val="00777A07"/>
    <w:rsid w:val="00777D45"/>
    <w:rsid w:val="00785593"/>
    <w:rsid w:val="007A2B60"/>
    <w:rsid w:val="007A383F"/>
    <w:rsid w:val="007B1005"/>
    <w:rsid w:val="007B6178"/>
    <w:rsid w:val="007B6F32"/>
    <w:rsid w:val="007C3A53"/>
    <w:rsid w:val="007C44F7"/>
    <w:rsid w:val="007C6F7C"/>
    <w:rsid w:val="007C7C93"/>
    <w:rsid w:val="007D74BB"/>
    <w:rsid w:val="007E1167"/>
    <w:rsid w:val="007E4413"/>
    <w:rsid w:val="007E600F"/>
    <w:rsid w:val="007F2C2A"/>
    <w:rsid w:val="007F2E12"/>
    <w:rsid w:val="00800E3A"/>
    <w:rsid w:val="00806B7D"/>
    <w:rsid w:val="00813867"/>
    <w:rsid w:val="0081504E"/>
    <w:rsid w:val="008162F7"/>
    <w:rsid w:val="00833571"/>
    <w:rsid w:val="00844EDC"/>
    <w:rsid w:val="008650F6"/>
    <w:rsid w:val="00880A98"/>
    <w:rsid w:val="008919DE"/>
    <w:rsid w:val="00897456"/>
    <w:rsid w:val="008A1AFF"/>
    <w:rsid w:val="008A316C"/>
    <w:rsid w:val="008A359D"/>
    <w:rsid w:val="008A4CCE"/>
    <w:rsid w:val="008C5ADE"/>
    <w:rsid w:val="008D17B3"/>
    <w:rsid w:val="008E5AD7"/>
    <w:rsid w:val="008E6751"/>
    <w:rsid w:val="008F4E4A"/>
    <w:rsid w:val="008F7EC5"/>
    <w:rsid w:val="009072CE"/>
    <w:rsid w:val="0092178A"/>
    <w:rsid w:val="009547E7"/>
    <w:rsid w:val="0095759D"/>
    <w:rsid w:val="00980572"/>
    <w:rsid w:val="00986B17"/>
    <w:rsid w:val="009940DD"/>
    <w:rsid w:val="00996D7D"/>
    <w:rsid w:val="009A7460"/>
    <w:rsid w:val="009B1AA2"/>
    <w:rsid w:val="009B29A9"/>
    <w:rsid w:val="009C1361"/>
    <w:rsid w:val="009C3379"/>
    <w:rsid w:val="009D0885"/>
    <w:rsid w:val="009D35B5"/>
    <w:rsid w:val="009F1E98"/>
    <w:rsid w:val="009F79CC"/>
    <w:rsid w:val="00A01E01"/>
    <w:rsid w:val="00A128C8"/>
    <w:rsid w:val="00A14365"/>
    <w:rsid w:val="00A26509"/>
    <w:rsid w:val="00A31A52"/>
    <w:rsid w:val="00A322ED"/>
    <w:rsid w:val="00A40F12"/>
    <w:rsid w:val="00A41028"/>
    <w:rsid w:val="00A43234"/>
    <w:rsid w:val="00A53562"/>
    <w:rsid w:val="00A60279"/>
    <w:rsid w:val="00A61C0D"/>
    <w:rsid w:val="00A713F8"/>
    <w:rsid w:val="00A772CB"/>
    <w:rsid w:val="00A902F6"/>
    <w:rsid w:val="00A9072E"/>
    <w:rsid w:val="00AA6BB9"/>
    <w:rsid w:val="00AB6B5C"/>
    <w:rsid w:val="00AC14D8"/>
    <w:rsid w:val="00AC48D7"/>
    <w:rsid w:val="00AD0066"/>
    <w:rsid w:val="00AD30E2"/>
    <w:rsid w:val="00AD64EA"/>
    <w:rsid w:val="00B032E2"/>
    <w:rsid w:val="00B03BB4"/>
    <w:rsid w:val="00B1007C"/>
    <w:rsid w:val="00B222B9"/>
    <w:rsid w:val="00B25446"/>
    <w:rsid w:val="00B27B36"/>
    <w:rsid w:val="00B32EAC"/>
    <w:rsid w:val="00B411B2"/>
    <w:rsid w:val="00B433A1"/>
    <w:rsid w:val="00B47481"/>
    <w:rsid w:val="00B52480"/>
    <w:rsid w:val="00B53A3A"/>
    <w:rsid w:val="00B55B35"/>
    <w:rsid w:val="00B647A4"/>
    <w:rsid w:val="00B67278"/>
    <w:rsid w:val="00B757DD"/>
    <w:rsid w:val="00B77BF0"/>
    <w:rsid w:val="00B875FB"/>
    <w:rsid w:val="00BA5F0B"/>
    <w:rsid w:val="00BA6596"/>
    <w:rsid w:val="00BB086A"/>
    <w:rsid w:val="00BB11DE"/>
    <w:rsid w:val="00BB16D7"/>
    <w:rsid w:val="00BC0256"/>
    <w:rsid w:val="00BC226F"/>
    <w:rsid w:val="00BC3136"/>
    <w:rsid w:val="00BC3DC9"/>
    <w:rsid w:val="00BE03CB"/>
    <w:rsid w:val="00BF4068"/>
    <w:rsid w:val="00BF7DB7"/>
    <w:rsid w:val="00C0011D"/>
    <w:rsid w:val="00C15CB4"/>
    <w:rsid w:val="00C20996"/>
    <w:rsid w:val="00C225E5"/>
    <w:rsid w:val="00C23AF9"/>
    <w:rsid w:val="00C40C70"/>
    <w:rsid w:val="00C5054D"/>
    <w:rsid w:val="00C6097A"/>
    <w:rsid w:val="00C62ECC"/>
    <w:rsid w:val="00C66670"/>
    <w:rsid w:val="00C679B3"/>
    <w:rsid w:val="00C706BC"/>
    <w:rsid w:val="00C77395"/>
    <w:rsid w:val="00C83F0A"/>
    <w:rsid w:val="00C963CA"/>
    <w:rsid w:val="00CA3D54"/>
    <w:rsid w:val="00CA4A3D"/>
    <w:rsid w:val="00CB1BAA"/>
    <w:rsid w:val="00CB1D10"/>
    <w:rsid w:val="00CB4A2D"/>
    <w:rsid w:val="00CB69A8"/>
    <w:rsid w:val="00CC2BF4"/>
    <w:rsid w:val="00CD1897"/>
    <w:rsid w:val="00CE0679"/>
    <w:rsid w:val="00CF4F5D"/>
    <w:rsid w:val="00D057A3"/>
    <w:rsid w:val="00D07607"/>
    <w:rsid w:val="00D23711"/>
    <w:rsid w:val="00D26A96"/>
    <w:rsid w:val="00D26E42"/>
    <w:rsid w:val="00D43F12"/>
    <w:rsid w:val="00D50421"/>
    <w:rsid w:val="00D51293"/>
    <w:rsid w:val="00D51B0C"/>
    <w:rsid w:val="00D52FE9"/>
    <w:rsid w:val="00D8287D"/>
    <w:rsid w:val="00D83A8E"/>
    <w:rsid w:val="00DB5AD1"/>
    <w:rsid w:val="00DD7FDC"/>
    <w:rsid w:val="00DF6BD8"/>
    <w:rsid w:val="00E0219A"/>
    <w:rsid w:val="00E0599C"/>
    <w:rsid w:val="00E05BC2"/>
    <w:rsid w:val="00E07429"/>
    <w:rsid w:val="00E102F1"/>
    <w:rsid w:val="00E3099F"/>
    <w:rsid w:val="00E32805"/>
    <w:rsid w:val="00E34A98"/>
    <w:rsid w:val="00E42EBD"/>
    <w:rsid w:val="00E4340A"/>
    <w:rsid w:val="00E44173"/>
    <w:rsid w:val="00E444DE"/>
    <w:rsid w:val="00E5662F"/>
    <w:rsid w:val="00E56FC1"/>
    <w:rsid w:val="00E57CDA"/>
    <w:rsid w:val="00E6416F"/>
    <w:rsid w:val="00E74D9D"/>
    <w:rsid w:val="00E82F4C"/>
    <w:rsid w:val="00E92C06"/>
    <w:rsid w:val="00EA0737"/>
    <w:rsid w:val="00EB7A45"/>
    <w:rsid w:val="00EC46A3"/>
    <w:rsid w:val="00ED3A8F"/>
    <w:rsid w:val="00EE045A"/>
    <w:rsid w:val="00EF36DC"/>
    <w:rsid w:val="00EF402D"/>
    <w:rsid w:val="00F006F9"/>
    <w:rsid w:val="00F01D48"/>
    <w:rsid w:val="00F222DF"/>
    <w:rsid w:val="00F26942"/>
    <w:rsid w:val="00F30868"/>
    <w:rsid w:val="00F40B3D"/>
    <w:rsid w:val="00F40CE9"/>
    <w:rsid w:val="00F422DD"/>
    <w:rsid w:val="00F618DC"/>
    <w:rsid w:val="00F6395B"/>
    <w:rsid w:val="00F82F9C"/>
    <w:rsid w:val="00F94AE2"/>
    <w:rsid w:val="00FB31B4"/>
    <w:rsid w:val="00FC4E7A"/>
    <w:rsid w:val="00FD27E7"/>
    <w:rsid w:val="00FD459E"/>
    <w:rsid w:val="00FE5486"/>
    <w:rsid w:val="00FF25C7"/>
    <w:rsid w:val="00FF2F87"/>
    <w:rsid w:val="00FF3A12"/>
    <w:rsid w:val="037F987C"/>
    <w:rsid w:val="2DAB5877"/>
    <w:rsid w:val="46F6D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6D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6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6A0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0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F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F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3114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6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68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6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6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B639D"/>
  </w:style>
  <w:style w:type="paragraph" w:styleId="NormalnyWeb">
    <w:name w:val="Normal (Web)"/>
    <w:basedOn w:val="Normalny"/>
    <w:uiPriority w:val="99"/>
    <w:unhideWhenUsed/>
    <w:rsid w:val="002F294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D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6B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BA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72C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3B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6D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6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6A0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0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F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F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3114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6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68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6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6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6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5B639D"/>
  </w:style>
  <w:style w:type="paragraph" w:styleId="NormalnyWeb">
    <w:name w:val="Normal (Web)"/>
    <w:basedOn w:val="Normalny"/>
    <w:uiPriority w:val="99"/>
    <w:unhideWhenUsed/>
    <w:rsid w:val="002F294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D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D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6B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BA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72C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3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nna.olkowicz@triplepr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176D3953CE945A60AC0519DB318E9" ma:contentTypeVersion="11" ma:contentTypeDescription="Utwórz nowy dokument." ma:contentTypeScope="" ma:versionID="8688b3c4c0993126429437a66eb3c1d6">
  <xsd:schema xmlns:xsd="http://www.w3.org/2001/XMLSchema" xmlns:xs="http://www.w3.org/2001/XMLSchema" xmlns:p="http://schemas.microsoft.com/office/2006/metadata/properties" xmlns:ns2="fa2b2855-ebc5-4436-99fb-1e27d343f53f" xmlns:ns3="df4d5e3a-4217-42f9-9876-e9275a60f98d" targetNamespace="http://schemas.microsoft.com/office/2006/metadata/properties" ma:root="true" ma:fieldsID="eee654106b97c0146ede9163f05fe653" ns2:_="" ns3:_="">
    <xsd:import namespace="fa2b2855-ebc5-4436-99fb-1e27d343f53f"/>
    <xsd:import namespace="df4d5e3a-4217-42f9-9876-e9275a60f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b2855-ebc5-4436-99fb-1e27d343f5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d5e3a-4217-42f9-9876-e9275a60f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NRT0OmuKYdfgpfyjdOiop+3yg==">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4C0E-41B2-4358-9CA2-D69555AD5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30826-7099-48BE-B640-060E55E3B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b2855-ebc5-4436-99fb-1e27d343f53f"/>
    <ds:schemaRef ds:uri="df4d5e3a-4217-42f9-9876-e9275a60f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77EC221-783A-4E86-AFE8-C053A42A4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1E88041-F767-4B49-9AC3-51ACEC1F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Anna Maszczyńska</dc:creator>
  <cp:lastModifiedBy>Miłosz Ciekielski</cp:lastModifiedBy>
  <cp:revision>12</cp:revision>
  <cp:lastPrinted>2021-06-11T09:20:00Z</cp:lastPrinted>
  <dcterms:created xsi:type="dcterms:W3CDTF">2021-06-08T14:57:00Z</dcterms:created>
  <dcterms:modified xsi:type="dcterms:W3CDTF">2021-06-11T09:20:00Z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0x010100469176D3953CE945A60AC0519DB318E9</vt:lpwstr>
  </property>
</Properties>
</file>